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B5" w:rsidRDefault="00A13003">
      <w:pPr>
        <w:pStyle w:val="Kopfzeile"/>
        <w:tabs>
          <w:tab w:val="clear" w:pos="9072"/>
          <w:tab w:val="left" w:pos="708"/>
          <w:tab w:val="right" w:pos="6890"/>
        </w:tabs>
        <w:jc w:val="both"/>
        <w:rPr>
          <w:b/>
          <w:bCs/>
          <w:sz w:val="48"/>
          <w:szCs w:val="48"/>
        </w:rPr>
      </w:pPr>
      <w:r>
        <w:rPr>
          <w:noProof/>
          <w:sz w:val="20"/>
          <w:szCs w:val="20"/>
          <w:lang w:val="en-US"/>
        </w:rPr>
        <w:drawing>
          <wp:anchor distT="0" distB="0" distL="0" distR="0" simplePos="0" relativeHeight="251659264" behindDoc="0" locked="0" layoutInCell="1" allowOverlap="1" wp14:anchorId="6000BC2A" wp14:editId="173F942B">
            <wp:simplePos x="0" y="0"/>
            <wp:positionH relativeFrom="column">
              <wp:posOffset>4770120</wp:posOffset>
            </wp:positionH>
            <wp:positionV relativeFrom="line">
              <wp:posOffset>-66369</wp:posOffset>
            </wp:positionV>
            <wp:extent cx="1169428" cy="360045"/>
            <wp:effectExtent l="0" t="0" r="0" b="0"/>
            <wp:wrapNone/>
            <wp:docPr id="1073741826" name="officeArt object" descr="N:\02_Corporate Design\Corporate_Identity\FEV_Logo\Logo_ohneTrademark\jpg\FEV_Logo_cmyk_.jpg"/>
            <wp:cNvGraphicFramePr/>
            <a:graphic xmlns:a="http://schemas.openxmlformats.org/drawingml/2006/main">
              <a:graphicData uri="http://schemas.openxmlformats.org/drawingml/2006/picture">
                <pic:pic xmlns:pic="http://schemas.openxmlformats.org/drawingml/2006/picture">
                  <pic:nvPicPr>
                    <pic:cNvPr id="1073741826" name="N:\02_Corporate Design\Corporate_Identity\FEV_Logo\Logo_ohneTrademark\jpg\FEV_Logo_cmyk_.jpg" descr="N:\02_Corporate Design\Corporate_Identity\FEV_Logo\Logo_ohneTrademark\jpg\FEV_Logo_cmyk_.jpg"/>
                    <pic:cNvPicPr>
                      <a:picLocks noChangeAspect="1"/>
                    </pic:cNvPicPr>
                  </pic:nvPicPr>
                  <pic:blipFill>
                    <a:blip r:embed="rId7">
                      <a:extLst/>
                    </a:blip>
                    <a:stretch>
                      <a:fillRect/>
                    </a:stretch>
                  </pic:blipFill>
                  <pic:spPr>
                    <a:xfrm>
                      <a:off x="0" y="0"/>
                      <a:ext cx="1169428" cy="360045"/>
                    </a:xfrm>
                    <a:prstGeom prst="rect">
                      <a:avLst/>
                    </a:prstGeom>
                    <a:ln w="12700" cap="flat">
                      <a:noFill/>
                      <a:miter lim="400000"/>
                    </a:ln>
                    <a:effectLst/>
                  </pic:spPr>
                </pic:pic>
              </a:graphicData>
            </a:graphic>
          </wp:anchor>
        </w:drawing>
      </w:r>
      <w:r>
        <w:rPr>
          <w:b/>
          <w:bCs/>
          <w:sz w:val="48"/>
          <w:szCs w:val="48"/>
        </w:rPr>
        <w:t>Presseinformation</w:t>
      </w:r>
    </w:p>
    <w:p w:rsidR="002A42B5" w:rsidRDefault="00A13003">
      <w:pPr>
        <w:pStyle w:val="Kopfzeile"/>
        <w:tabs>
          <w:tab w:val="clear" w:pos="9072"/>
          <w:tab w:val="left" w:pos="708"/>
          <w:tab w:val="right" w:pos="6890"/>
        </w:tabs>
        <w:spacing w:line="400" w:lineRule="exact"/>
        <w:jc w:val="right"/>
        <w:rPr>
          <w:sz w:val="20"/>
          <w:szCs w:val="20"/>
        </w:rPr>
      </w:pPr>
      <w:r>
        <w:rPr>
          <w:rFonts w:ascii="Arial Unicode MS" w:hAnsi="Arial Unicode MS"/>
          <w:sz w:val="20"/>
          <w:szCs w:val="20"/>
        </w:rPr>
        <w:br/>
      </w:r>
    </w:p>
    <w:p w:rsidR="002A0D43" w:rsidRDefault="00A13003">
      <w:pPr>
        <w:pStyle w:val="Textkrper"/>
        <w:spacing w:line="240" w:lineRule="auto"/>
        <w:rPr>
          <w:color w:val="auto"/>
          <w:sz w:val="40"/>
          <w:szCs w:val="40"/>
        </w:rPr>
      </w:pPr>
      <w:r w:rsidRPr="007C5422">
        <w:rPr>
          <w:color w:val="auto"/>
          <w:sz w:val="40"/>
          <w:szCs w:val="40"/>
        </w:rPr>
        <w:t xml:space="preserve">FEV </w:t>
      </w:r>
      <w:r w:rsidR="00C57A1B">
        <w:rPr>
          <w:color w:val="auto"/>
          <w:sz w:val="40"/>
          <w:szCs w:val="40"/>
        </w:rPr>
        <w:t>eröffnet Mobilitätszentrum in Indien</w:t>
      </w:r>
    </w:p>
    <w:p w:rsidR="002A42B5" w:rsidRDefault="00625258">
      <w:pPr>
        <w:pStyle w:val="Textkrper"/>
        <w:spacing w:line="240" w:lineRule="auto"/>
      </w:pPr>
      <w:r>
        <w:rPr>
          <w:color w:val="auto"/>
          <w:sz w:val="40"/>
          <w:szCs w:val="40"/>
        </w:rPr>
        <w:t xml:space="preserve"> </w:t>
      </w:r>
      <w:r w:rsidR="00A13003">
        <w:rPr>
          <w:rFonts w:ascii="Arial Unicode MS" w:hAnsi="Arial Unicode MS"/>
          <w:b w:val="0"/>
          <w:bCs w:val="0"/>
        </w:rPr>
        <w:br/>
      </w:r>
    </w:p>
    <w:p w:rsidR="00294313" w:rsidRDefault="005950F7" w:rsidP="00294313">
      <w:pPr>
        <w:pStyle w:val="StandardWeb"/>
        <w:spacing w:before="0" w:after="0" w:line="360" w:lineRule="auto"/>
        <w:jc w:val="both"/>
        <w:rPr>
          <w:rFonts w:ascii="Arial" w:hAnsi="Arial"/>
          <w:b/>
          <w:bCs/>
          <w:sz w:val="24"/>
          <w:szCs w:val="24"/>
        </w:rPr>
      </w:pPr>
      <w:r>
        <w:rPr>
          <w:rFonts w:ascii="Arial" w:hAnsi="Arial"/>
          <w:b/>
          <w:bCs/>
          <w:sz w:val="24"/>
          <w:szCs w:val="24"/>
        </w:rPr>
        <w:t>Aachen</w:t>
      </w:r>
      <w:r w:rsidR="008B50FB">
        <w:rPr>
          <w:rFonts w:ascii="Arial" w:hAnsi="Arial"/>
          <w:b/>
          <w:bCs/>
          <w:sz w:val="24"/>
          <w:szCs w:val="24"/>
        </w:rPr>
        <w:t>/Pune</w:t>
      </w:r>
      <w:bookmarkStart w:id="0" w:name="_GoBack"/>
      <w:bookmarkEnd w:id="0"/>
      <w:r>
        <w:rPr>
          <w:rFonts w:ascii="Arial" w:hAnsi="Arial"/>
          <w:b/>
          <w:bCs/>
          <w:sz w:val="24"/>
          <w:szCs w:val="24"/>
        </w:rPr>
        <w:t>,</w:t>
      </w:r>
      <w:r w:rsidR="00A13003">
        <w:rPr>
          <w:rFonts w:ascii="Arial" w:hAnsi="Arial"/>
          <w:b/>
          <w:bCs/>
          <w:sz w:val="24"/>
          <w:szCs w:val="24"/>
        </w:rPr>
        <w:t xml:space="preserve"> </w:t>
      </w:r>
      <w:r w:rsidR="00A7193D">
        <w:rPr>
          <w:rFonts w:ascii="Arial" w:hAnsi="Arial"/>
          <w:b/>
          <w:bCs/>
          <w:sz w:val="24"/>
          <w:szCs w:val="24"/>
        </w:rPr>
        <w:t>Mai 2019</w:t>
      </w:r>
      <w:r w:rsidR="00A13003">
        <w:rPr>
          <w:rFonts w:ascii="Arial" w:hAnsi="Arial"/>
          <w:b/>
          <w:bCs/>
          <w:sz w:val="24"/>
          <w:szCs w:val="24"/>
        </w:rPr>
        <w:t xml:space="preserve"> – </w:t>
      </w:r>
      <w:r w:rsidR="00625258">
        <w:rPr>
          <w:rFonts w:ascii="Arial" w:hAnsi="Arial"/>
          <w:b/>
          <w:bCs/>
          <w:sz w:val="24"/>
          <w:szCs w:val="24"/>
        </w:rPr>
        <w:t xml:space="preserve">der weltweit renommierte Engineering-Dienstleister FEV hat in der vergangenen Woche </w:t>
      </w:r>
      <w:r w:rsidR="00C57A1B">
        <w:rPr>
          <w:rFonts w:ascii="Arial" w:hAnsi="Arial"/>
          <w:b/>
          <w:bCs/>
          <w:sz w:val="24"/>
          <w:szCs w:val="24"/>
        </w:rPr>
        <w:t xml:space="preserve">den Standort </w:t>
      </w:r>
      <w:r w:rsidR="00294313">
        <w:rPr>
          <w:rFonts w:ascii="Arial" w:hAnsi="Arial"/>
          <w:b/>
          <w:bCs/>
          <w:sz w:val="24"/>
          <w:szCs w:val="24"/>
        </w:rPr>
        <w:t xml:space="preserve">in Indien </w:t>
      </w:r>
      <w:r w:rsidR="00C57A1B">
        <w:rPr>
          <w:rFonts w:ascii="Arial" w:hAnsi="Arial"/>
          <w:b/>
          <w:bCs/>
          <w:sz w:val="24"/>
          <w:szCs w:val="24"/>
        </w:rPr>
        <w:t xml:space="preserve">erweitert und ein </w:t>
      </w:r>
      <w:r w:rsidR="00625258">
        <w:rPr>
          <w:rFonts w:ascii="Arial" w:hAnsi="Arial"/>
          <w:b/>
          <w:bCs/>
          <w:sz w:val="24"/>
          <w:szCs w:val="24"/>
        </w:rPr>
        <w:t>neue</w:t>
      </w:r>
      <w:r w:rsidR="00C57A1B">
        <w:rPr>
          <w:rFonts w:ascii="Arial" w:hAnsi="Arial"/>
          <w:b/>
          <w:bCs/>
          <w:sz w:val="24"/>
          <w:szCs w:val="24"/>
        </w:rPr>
        <w:t>s</w:t>
      </w:r>
      <w:r w:rsidR="00625258">
        <w:rPr>
          <w:rFonts w:ascii="Arial" w:hAnsi="Arial"/>
          <w:b/>
          <w:bCs/>
          <w:sz w:val="24"/>
          <w:szCs w:val="24"/>
        </w:rPr>
        <w:t xml:space="preserve"> </w:t>
      </w:r>
      <w:r w:rsidR="00606B5C">
        <w:rPr>
          <w:rFonts w:ascii="Arial" w:hAnsi="Arial"/>
          <w:b/>
          <w:bCs/>
          <w:sz w:val="24"/>
          <w:szCs w:val="24"/>
        </w:rPr>
        <w:t xml:space="preserve">Mobilitätszentrum </w:t>
      </w:r>
      <w:r w:rsidR="00294313">
        <w:rPr>
          <w:rFonts w:ascii="Arial" w:hAnsi="Arial"/>
          <w:b/>
          <w:bCs/>
          <w:sz w:val="24"/>
          <w:szCs w:val="24"/>
        </w:rPr>
        <w:t>e</w:t>
      </w:r>
      <w:r w:rsidR="00625258">
        <w:rPr>
          <w:rFonts w:ascii="Arial" w:hAnsi="Arial"/>
          <w:b/>
          <w:bCs/>
          <w:sz w:val="24"/>
          <w:szCs w:val="24"/>
        </w:rPr>
        <w:t>ingeweiht</w:t>
      </w:r>
      <w:r w:rsidR="00C57A1B">
        <w:rPr>
          <w:rFonts w:ascii="Arial" w:hAnsi="Arial"/>
          <w:b/>
          <w:bCs/>
          <w:sz w:val="24"/>
          <w:szCs w:val="24"/>
        </w:rPr>
        <w:t xml:space="preserve">. </w:t>
      </w:r>
      <w:r w:rsidR="00116D68">
        <w:rPr>
          <w:rFonts w:ascii="Arial" w:hAnsi="Arial"/>
          <w:b/>
          <w:bCs/>
          <w:sz w:val="24"/>
          <w:szCs w:val="24"/>
        </w:rPr>
        <w:t>Mehr als 150 Gäste aus Wirtschaft und Politik nahmen an der Eröffnungsveranstaltung teil.</w:t>
      </w:r>
    </w:p>
    <w:p w:rsidR="00294313" w:rsidRDefault="00294313" w:rsidP="00294313">
      <w:pPr>
        <w:pStyle w:val="StandardWeb"/>
        <w:spacing w:before="0" w:after="0" w:line="360" w:lineRule="auto"/>
        <w:jc w:val="both"/>
        <w:rPr>
          <w:rFonts w:ascii="Arial" w:hAnsi="Arial" w:cs="Arial"/>
          <w:sz w:val="24"/>
          <w:szCs w:val="24"/>
        </w:rPr>
      </w:pPr>
      <w:r>
        <w:rPr>
          <w:rFonts w:ascii="Arial" w:hAnsi="Arial"/>
          <w:b/>
          <w:bCs/>
          <w:sz w:val="24"/>
          <w:szCs w:val="24"/>
        </w:rPr>
        <w:br/>
      </w:r>
      <w:r w:rsidR="00F57FAB">
        <w:rPr>
          <w:rFonts w:ascii="Arial" w:hAnsi="Arial" w:cs="Arial"/>
          <w:sz w:val="24"/>
          <w:szCs w:val="24"/>
        </w:rPr>
        <w:t>„</w:t>
      </w:r>
      <w:r w:rsidR="00116D68">
        <w:rPr>
          <w:rFonts w:ascii="Arial" w:hAnsi="Arial" w:cs="Arial"/>
          <w:sz w:val="24"/>
          <w:szCs w:val="24"/>
        </w:rPr>
        <w:t xml:space="preserve">Indien ist </w:t>
      </w:r>
      <w:r w:rsidR="00243D5E">
        <w:rPr>
          <w:rFonts w:ascii="Arial" w:hAnsi="Arial" w:cs="Arial"/>
          <w:sz w:val="24"/>
          <w:szCs w:val="24"/>
        </w:rPr>
        <w:t xml:space="preserve">ein </w:t>
      </w:r>
      <w:r w:rsidR="00E3540B">
        <w:rPr>
          <w:rFonts w:ascii="Arial" w:hAnsi="Arial" w:cs="Arial"/>
          <w:sz w:val="24"/>
          <w:szCs w:val="24"/>
        </w:rPr>
        <w:t xml:space="preserve">stetig wachsender </w:t>
      </w:r>
      <w:r>
        <w:rPr>
          <w:rFonts w:ascii="Arial" w:hAnsi="Arial" w:cs="Arial"/>
          <w:sz w:val="24"/>
          <w:szCs w:val="24"/>
        </w:rPr>
        <w:t xml:space="preserve">Markt im Automotive-Bereich. </w:t>
      </w:r>
      <w:r w:rsidR="000954F6">
        <w:rPr>
          <w:rFonts w:ascii="Arial" w:hAnsi="Arial" w:cs="Arial"/>
          <w:sz w:val="24"/>
          <w:szCs w:val="24"/>
        </w:rPr>
        <w:t xml:space="preserve">Für FEV </w:t>
      </w:r>
      <w:r>
        <w:rPr>
          <w:rFonts w:ascii="Arial" w:hAnsi="Arial" w:cs="Arial"/>
          <w:sz w:val="24"/>
          <w:szCs w:val="24"/>
        </w:rPr>
        <w:t xml:space="preserve">ist es </w:t>
      </w:r>
      <w:r w:rsidR="000954F6">
        <w:rPr>
          <w:rFonts w:ascii="Arial" w:hAnsi="Arial" w:cs="Arial"/>
          <w:sz w:val="24"/>
          <w:szCs w:val="24"/>
        </w:rPr>
        <w:t xml:space="preserve">insofern </w:t>
      </w:r>
      <w:r>
        <w:rPr>
          <w:rFonts w:ascii="Arial" w:hAnsi="Arial" w:cs="Arial"/>
          <w:sz w:val="24"/>
          <w:szCs w:val="24"/>
        </w:rPr>
        <w:t xml:space="preserve">ein logischer Schritt, als strategischer Partner der </w:t>
      </w:r>
      <w:r w:rsidR="00B82BEB" w:rsidRPr="00B82BEB">
        <w:rPr>
          <w:rFonts w:ascii="Arial" w:hAnsi="Arial" w:cs="Arial"/>
          <w:sz w:val="24"/>
          <w:szCs w:val="24"/>
        </w:rPr>
        <w:t>dort tätigen</w:t>
      </w:r>
      <w:r w:rsidR="003E7971">
        <w:rPr>
          <w:rFonts w:ascii="Arial" w:hAnsi="Arial" w:cs="Arial"/>
          <w:sz w:val="24"/>
          <w:szCs w:val="24"/>
        </w:rPr>
        <w:t xml:space="preserve"> </w:t>
      </w:r>
      <w:r>
        <w:rPr>
          <w:rFonts w:ascii="Arial" w:hAnsi="Arial" w:cs="Arial"/>
          <w:sz w:val="24"/>
          <w:szCs w:val="24"/>
        </w:rPr>
        <w:t xml:space="preserve">Automobilhersteller die Präsenz </w:t>
      </w:r>
      <w:r w:rsidR="00E3540B">
        <w:rPr>
          <w:rFonts w:ascii="Arial" w:hAnsi="Arial" w:cs="Arial"/>
          <w:sz w:val="24"/>
          <w:szCs w:val="24"/>
        </w:rPr>
        <w:t>kontinuierlich</w:t>
      </w:r>
      <w:r>
        <w:rPr>
          <w:rFonts w:ascii="Arial" w:hAnsi="Arial" w:cs="Arial"/>
          <w:sz w:val="24"/>
          <w:szCs w:val="24"/>
        </w:rPr>
        <w:t xml:space="preserve"> auszubauen und gemeinsam </w:t>
      </w:r>
      <w:r w:rsidR="00C57A1B">
        <w:rPr>
          <w:rFonts w:ascii="Arial" w:hAnsi="Arial" w:cs="Arial"/>
          <w:sz w:val="24"/>
          <w:szCs w:val="24"/>
        </w:rPr>
        <w:t xml:space="preserve">mit unseren Kunden </w:t>
      </w:r>
      <w:r>
        <w:rPr>
          <w:rFonts w:ascii="Arial" w:hAnsi="Arial" w:cs="Arial"/>
          <w:sz w:val="24"/>
          <w:szCs w:val="24"/>
        </w:rPr>
        <w:t>an Mobilität</w:t>
      </w:r>
      <w:r w:rsidR="00C57A1B">
        <w:rPr>
          <w:rFonts w:ascii="Arial" w:hAnsi="Arial" w:cs="Arial"/>
          <w:sz w:val="24"/>
          <w:szCs w:val="24"/>
        </w:rPr>
        <w:t>skonzepten</w:t>
      </w:r>
      <w:r>
        <w:rPr>
          <w:rFonts w:ascii="Arial" w:hAnsi="Arial" w:cs="Arial"/>
          <w:sz w:val="24"/>
          <w:szCs w:val="24"/>
        </w:rPr>
        <w:t xml:space="preserve"> der Zukunft zu arbeiten“, so</w:t>
      </w:r>
      <w:r w:rsidR="00F57FAB">
        <w:rPr>
          <w:rFonts w:ascii="Arial" w:hAnsi="Arial" w:cs="Arial"/>
          <w:sz w:val="24"/>
          <w:szCs w:val="24"/>
        </w:rPr>
        <w:t xml:space="preserve"> </w:t>
      </w:r>
      <w:r w:rsidR="00F57FAB" w:rsidRPr="00A35E88">
        <w:rPr>
          <w:rFonts w:ascii="Arial" w:hAnsi="Arial" w:cs="Arial"/>
          <w:sz w:val="24"/>
          <w:szCs w:val="24"/>
        </w:rPr>
        <w:t>Professor Stefan Pischinger, President</w:t>
      </w:r>
      <w:r w:rsidR="00F57FAB">
        <w:rPr>
          <w:rFonts w:ascii="Arial" w:hAnsi="Arial" w:cs="Arial"/>
          <w:sz w:val="24"/>
          <w:szCs w:val="24"/>
        </w:rPr>
        <w:t xml:space="preserve"> &amp; CEO der FEV Group, </w:t>
      </w:r>
      <w:r>
        <w:rPr>
          <w:rFonts w:ascii="Arial" w:hAnsi="Arial" w:cs="Arial"/>
          <w:sz w:val="24"/>
          <w:szCs w:val="24"/>
        </w:rPr>
        <w:t>im Rahmen der Eröffnungszeremonie</w:t>
      </w:r>
      <w:r w:rsidR="00642936">
        <w:rPr>
          <w:rFonts w:ascii="Arial" w:hAnsi="Arial" w:cs="Arial"/>
          <w:sz w:val="24"/>
          <w:szCs w:val="24"/>
        </w:rPr>
        <w:t xml:space="preserve"> in Pune, Indien</w:t>
      </w:r>
      <w:r>
        <w:rPr>
          <w:rFonts w:ascii="Arial" w:hAnsi="Arial" w:cs="Arial"/>
          <w:sz w:val="24"/>
          <w:szCs w:val="24"/>
        </w:rPr>
        <w:t>.</w:t>
      </w:r>
    </w:p>
    <w:p w:rsidR="00294313" w:rsidRDefault="00294313" w:rsidP="00294313">
      <w:pPr>
        <w:pStyle w:val="StandardWeb"/>
        <w:spacing w:before="0" w:after="0" w:line="360" w:lineRule="auto"/>
        <w:jc w:val="both"/>
        <w:rPr>
          <w:rFonts w:ascii="Arial" w:hAnsi="Arial" w:cs="Arial"/>
          <w:sz w:val="24"/>
          <w:szCs w:val="24"/>
        </w:rPr>
      </w:pPr>
    </w:p>
    <w:p w:rsidR="00C57A1B" w:rsidRPr="00AE2389" w:rsidRDefault="00532898" w:rsidP="00C57A1B">
      <w:pPr>
        <w:pStyle w:val="StandardWeb"/>
        <w:spacing w:before="0" w:after="0" w:line="360" w:lineRule="auto"/>
        <w:jc w:val="both"/>
        <w:rPr>
          <w:rFonts w:ascii="Arial" w:hAnsi="Arial" w:cs="Arial"/>
          <w:sz w:val="24"/>
          <w:szCs w:val="24"/>
        </w:rPr>
      </w:pPr>
      <w:r>
        <w:rPr>
          <w:rFonts w:ascii="Arial" w:hAnsi="Arial" w:cs="Arial"/>
          <w:sz w:val="24"/>
          <w:szCs w:val="24"/>
        </w:rPr>
        <w:t>Das neue Mobilitätszentrum</w:t>
      </w:r>
      <w:r w:rsidR="000954F6">
        <w:rPr>
          <w:rFonts w:ascii="Arial" w:hAnsi="Arial" w:cs="Arial"/>
          <w:sz w:val="24"/>
          <w:szCs w:val="24"/>
        </w:rPr>
        <w:t>, welches</w:t>
      </w:r>
      <w:r>
        <w:rPr>
          <w:rFonts w:ascii="Arial" w:hAnsi="Arial" w:cs="Arial"/>
          <w:sz w:val="24"/>
          <w:szCs w:val="24"/>
        </w:rPr>
        <w:t xml:space="preserve"> </w:t>
      </w:r>
      <w:r w:rsidR="000954F6">
        <w:rPr>
          <w:rFonts w:ascii="Arial" w:hAnsi="Arial" w:cs="Arial"/>
          <w:sz w:val="24"/>
          <w:szCs w:val="24"/>
        </w:rPr>
        <w:t>nahe der</w:t>
      </w:r>
      <w:r>
        <w:rPr>
          <w:rFonts w:ascii="Arial" w:hAnsi="Arial" w:cs="Arial"/>
          <w:sz w:val="24"/>
          <w:szCs w:val="24"/>
        </w:rPr>
        <w:t xml:space="preserve"> Metropolregion Mumb</w:t>
      </w:r>
      <w:r w:rsidR="00642936">
        <w:rPr>
          <w:rFonts w:ascii="Arial" w:hAnsi="Arial" w:cs="Arial"/>
          <w:sz w:val="24"/>
          <w:szCs w:val="24"/>
        </w:rPr>
        <w:t xml:space="preserve">ai </w:t>
      </w:r>
      <w:r w:rsidR="000954F6">
        <w:rPr>
          <w:rFonts w:ascii="Arial" w:hAnsi="Arial" w:cs="Arial"/>
          <w:sz w:val="24"/>
          <w:szCs w:val="24"/>
        </w:rPr>
        <w:t xml:space="preserve">liegt, </w:t>
      </w:r>
      <w:r w:rsidR="00642936">
        <w:rPr>
          <w:rFonts w:ascii="Arial" w:hAnsi="Arial" w:cs="Arial"/>
          <w:sz w:val="24"/>
          <w:szCs w:val="24"/>
        </w:rPr>
        <w:t xml:space="preserve">soll den Weg für </w:t>
      </w:r>
      <w:r w:rsidR="003C3103" w:rsidRPr="002A0D43">
        <w:rPr>
          <w:rFonts w:ascii="Arial" w:hAnsi="Arial" w:cs="Arial"/>
          <w:sz w:val="24"/>
          <w:szCs w:val="24"/>
        </w:rPr>
        <w:t xml:space="preserve">fortschrittliche Technologien </w:t>
      </w:r>
      <w:r w:rsidR="00C57A1B">
        <w:rPr>
          <w:rFonts w:ascii="Arial" w:hAnsi="Arial" w:cs="Arial"/>
          <w:sz w:val="24"/>
          <w:szCs w:val="24"/>
        </w:rPr>
        <w:t xml:space="preserve">im indischen Markt </w:t>
      </w:r>
      <w:r w:rsidR="003C3103" w:rsidRPr="002A0D43">
        <w:rPr>
          <w:rFonts w:ascii="Arial" w:hAnsi="Arial" w:cs="Arial"/>
          <w:sz w:val="24"/>
          <w:szCs w:val="24"/>
        </w:rPr>
        <w:t>ebnen</w:t>
      </w:r>
      <w:r w:rsidR="000954F6" w:rsidRPr="002A0D43">
        <w:rPr>
          <w:rFonts w:ascii="Arial" w:hAnsi="Arial" w:cs="Arial"/>
          <w:sz w:val="24"/>
          <w:szCs w:val="24"/>
        </w:rPr>
        <w:t xml:space="preserve">. </w:t>
      </w:r>
      <w:r w:rsidR="00741A10" w:rsidRPr="002A0D43">
        <w:rPr>
          <w:rFonts w:ascii="Arial" w:hAnsi="Arial" w:cs="Arial"/>
          <w:sz w:val="24"/>
          <w:szCs w:val="24"/>
        </w:rPr>
        <w:t xml:space="preserve">Neben </w:t>
      </w:r>
      <w:r w:rsidR="007E0247">
        <w:rPr>
          <w:rFonts w:ascii="Arial" w:hAnsi="Arial" w:cs="Arial"/>
          <w:sz w:val="24"/>
          <w:szCs w:val="24"/>
        </w:rPr>
        <w:t>modernen</w:t>
      </w:r>
      <w:r w:rsidR="007628E3" w:rsidRPr="002A0D43">
        <w:rPr>
          <w:rFonts w:ascii="Arial" w:hAnsi="Arial" w:cs="Arial"/>
          <w:sz w:val="24"/>
          <w:szCs w:val="24"/>
        </w:rPr>
        <w:t xml:space="preserve"> Entwicklungsprüfständen </w:t>
      </w:r>
      <w:r w:rsidR="00E3540B">
        <w:rPr>
          <w:rFonts w:ascii="Arial" w:hAnsi="Arial" w:cs="Arial"/>
          <w:sz w:val="24"/>
          <w:szCs w:val="24"/>
        </w:rPr>
        <w:t xml:space="preserve">für den Antriebsstrang </w:t>
      </w:r>
      <w:r w:rsidR="007E0247">
        <w:rPr>
          <w:rFonts w:ascii="Arial" w:hAnsi="Arial" w:cs="Arial"/>
          <w:sz w:val="24"/>
          <w:szCs w:val="24"/>
        </w:rPr>
        <w:t>mit BS6-Kalibrierung</w:t>
      </w:r>
      <w:r w:rsidR="00AF531D">
        <w:rPr>
          <w:rFonts w:ascii="Arial" w:hAnsi="Arial" w:cs="Arial"/>
          <w:sz w:val="24"/>
          <w:szCs w:val="24"/>
        </w:rPr>
        <w:t xml:space="preserve"> und der Virtual Calibration Platform „VCAP“ </w:t>
      </w:r>
      <w:r w:rsidR="00741A10" w:rsidRPr="002A0D43">
        <w:rPr>
          <w:rFonts w:ascii="Arial" w:hAnsi="Arial" w:cs="Arial"/>
          <w:sz w:val="24"/>
          <w:szCs w:val="24"/>
        </w:rPr>
        <w:t xml:space="preserve">verfügt </w:t>
      </w:r>
      <w:r w:rsidR="00602DE4">
        <w:rPr>
          <w:rFonts w:ascii="Arial" w:hAnsi="Arial" w:cs="Arial"/>
          <w:sz w:val="24"/>
          <w:szCs w:val="24"/>
        </w:rPr>
        <w:t>das Zentrum</w:t>
      </w:r>
      <w:r w:rsidR="00741A10" w:rsidRPr="002A0D43">
        <w:rPr>
          <w:rFonts w:ascii="Arial" w:hAnsi="Arial" w:cs="Arial"/>
          <w:sz w:val="24"/>
          <w:szCs w:val="24"/>
        </w:rPr>
        <w:t xml:space="preserve"> unter </w:t>
      </w:r>
      <w:r w:rsidR="00741A10" w:rsidRPr="00AE2389">
        <w:rPr>
          <w:rFonts w:ascii="Arial" w:hAnsi="Arial" w:cs="Arial"/>
          <w:sz w:val="24"/>
          <w:szCs w:val="24"/>
        </w:rPr>
        <w:t xml:space="preserve">anderem </w:t>
      </w:r>
      <w:r w:rsidR="007628E3" w:rsidRPr="00AE2389">
        <w:rPr>
          <w:rFonts w:ascii="Arial" w:hAnsi="Arial" w:cs="Arial"/>
          <w:sz w:val="24"/>
          <w:szCs w:val="24"/>
        </w:rPr>
        <w:t xml:space="preserve">über </w:t>
      </w:r>
      <w:r w:rsidR="00C57A1B" w:rsidRPr="00AE2389">
        <w:rPr>
          <w:rFonts w:ascii="Arial" w:hAnsi="Arial" w:cs="Arial"/>
          <w:sz w:val="24"/>
          <w:szCs w:val="24"/>
        </w:rPr>
        <w:t xml:space="preserve">einen neuen </w:t>
      </w:r>
      <w:r w:rsidR="00741A10" w:rsidRPr="00AE2389">
        <w:rPr>
          <w:rFonts w:ascii="Arial" w:hAnsi="Arial" w:cs="Arial"/>
          <w:sz w:val="24"/>
          <w:szCs w:val="24"/>
        </w:rPr>
        <w:t>NVH</w:t>
      </w:r>
      <w:r w:rsidR="002E167A" w:rsidRPr="00AE2389">
        <w:rPr>
          <w:rFonts w:ascii="Arial" w:hAnsi="Arial" w:cs="Arial"/>
          <w:sz w:val="24"/>
          <w:szCs w:val="24"/>
        </w:rPr>
        <w:t>-Prüfstand</w:t>
      </w:r>
      <w:r w:rsidR="003E7971" w:rsidRPr="00AE2389">
        <w:rPr>
          <w:rFonts w:ascii="Arial" w:hAnsi="Arial" w:cs="Arial"/>
          <w:sz w:val="24"/>
          <w:szCs w:val="24"/>
        </w:rPr>
        <w:t xml:space="preserve"> </w:t>
      </w:r>
      <w:r w:rsidR="00741A10" w:rsidRPr="00AE2389">
        <w:rPr>
          <w:rFonts w:ascii="Arial" w:hAnsi="Arial" w:cs="Arial"/>
          <w:sz w:val="24"/>
          <w:szCs w:val="24"/>
        </w:rPr>
        <w:t>(</w:t>
      </w:r>
      <w:r w:rsidR="007628E3" w:rsidRPr="00AE2389">
        <w:rPr>
          <w:rFonts w:ascii="Arial" w:hAnsi="Arial" w:cs="Arial"/>
          <w:sz w:val="24"/>
          <w:szCs w:val="24"/>
        </w:rPr>
        <w:t>Noise, Vibration, Harshness</w:t>
      </w:r>
      <w:r w:rsidR="00741A10" w:rsidRPr="00AE2389">
        <w:rPr>
          <w:rFonts w:ascii="Arial" w:hAnsi="Arial" w:cs="Arial"/>
          <w:sz w:val="24"/>
          <w:szCs w:val="24"/>
        </w:rPr>
        <w:t>)</w:t>
      </w:r>
      <w:r w:rsidR="00C57A1B" w:rsidRPr="00AE2389">
        <w:rPr>
          <w:rFonts w:ascii="Arial" w:hAnsi="Arial" w:cs="Arial"/>
          <w:sz w:val="24"/>
          <w:szCs w:val="24"/>
        </w:rPr>
        <w:t xml:space="preserve">. </w:t>
      </w:r>
      <w:r w:rsidR="002E167A" w:rsidRPr="00AE2389">
        <w:rPr>
          <w:rFonts w:ascii="Arial" w:hAnsi="Arial" w:cs="Arial"/>
          <w:sz w:val="24"/>
          <w:szCs w:val="24"/>
        </w:rPr>
        <w:t xml:space="preserve">Die </w:t>
      </w:r>
      <w:r w:rsidR="00602DE4">
        <w:rPr>
          <w:rFonts w:ascii="Arial" w:hAnsi="Arial" w:cs="Arial"/>
          <w:sz w:val="24"/>
          <w:szCs w:val="24"/>
        </w:rPr>
        <w:t xml:space="preserve">bereits </w:t>
      </w:r>
      <w:r w:rsidR="002E167A" w:rsidRPr="00AE2389">
        <w:rPr>
          <w:rFonts w:ascii="Arial" w:hAnsi="Arial" w:cs="Arial"/>
          <w:sz w:val="24"/>
          <w:szCs w:val="24"/>
        </w:rPr>
        <w:t>vorhandenen Einrichtungen wie z.B Entwicklungsprüfstände für den Antriebsstrang, Fahrzeugrolle mit PEMS, HiL</w:t>
      </w:r>
      <w:r w:rsidR="00602DE4">
        <w:rPr>
          <w:rFonts w:ascii="Arial" w:hAnsi="Arial" w:cs="Arial"/>
          <w:sz w:val="24"/>
          <w:szCs w:val="24"/>
        </w:rPr>
        <w:t>-</w:t>
      </w:r>
      <w:r w:rsidR="002E167A" w:rsidRPr="00AE2389">
        <w:rPr>
          <w:rFonts w:ascii="Arial" w:hAnsi="Arial" w:cs="Arial"/>
          <w:sz w:val="24"/>
          <w:szCs w:val="24"/>
        </w:rPr>
        <w:t>Prüfstand und Reibungsprüfstand werden so ideal ergänzt.</w:t>
      </w:r>
      <w:r w:rsidR="002E167A">
        <w:rPr>
          <w:rFonts w:ascii="Arial" w:hAnsi="Arial" w:cs="Arial"/>
          <w:sz w:val="24"/>
          <w:szCs w:val="24"/>
        </w:rPr>
        <w:t xml:space="preserve"> </w:t>
      </w:r>
      <w:r w:rsidR="003E7971" w:rsidRPr="00AE2389">
        <w:rPr>
          <w:rFonts w:ascii="Arial" w:hAnsi="Arial" w:cs="Arial"/>
          <w:sz w:val="24"/>
          <w:szCs w:val="24"/>
        </w:rPr>
        <w:t xml:space="preserve">Damit </w:t>
      </w:r>
      <w:r w:rsidR="002E167A">
        <w:rPr>
          <w:rFonts w:ascii="Arial" w:hAnsi="Arial" w:cs="Arial"/>
          <w:sz w:val="24"/>
          <w:szCs w:val="24"/>
        </w:rPr>
        <w:t>verfügt FEV am Standort Pune</w:t>
      </w:r>
      <w:r w:rsidR="00C7254B" w:rsidRPr="00AE2389">
        <w:rPr>
          <w:rFonts w:ascii="Arial" w:hAnsi="Arial" w:cs="Arial"/>
          <w:sz w:val="24"/>
          <w:szCs w:val="24"/>
        </w:rPr>
        <w:t xml:space="preserve"> </w:t>
      </w:r>
      <w:r w:rsidR="002E167A">
        <w:rPr>
          <w:rFonts w:ascii="Arial" w:hAnsi="Arial" w:cs="Arial"/>
          <w:sz w:val="24"/>
          <w:szCs w:val="24"/>
        </w:rPr>
        <w:t>über insgesamt</w:t>
      </w:r>
      <w:r w:rsidR="002E167A" w:rsidRPr="00AE2389">
        <w:rPr>
          <w:rFonts w:ascii="Arial" w:hAnsi="Arial" w:cs="Arial"/>
          <w:sz w:val="24"/>
          <w:szCs w:val="24"/>
        </w:rPr>
        <w:t xml:space="preserve"> </w:t>
      </w:r>
      <w:r w:rsidR="00C7254B" w:rsidRPr="00AE2389">
        <w:rPr>
          <w:rFonts w:ascii="Arial" w:hAnsi="Arial" w:cs="Arial"/>
          <w:sz w:val="24"/>
          <w:szCs w:val="24"/>
        </w:rPr>
        <w:t xml:space="preserve">20 </w:t>
      </w:r>
      <w:r w:rsidR="002E167A">
        <w:rPr>
          <w:rFonts w:ascii="Arial" w:hAnsi="Arial" w:cs="Arial"/>
          <w:sz w:val="24"/>
          <w:szCs w:val="24"/>
        </w:rPr>
        <w:t>Prüfstände</w:t>
      </w:r>
      <w:r w:rsidR="00C7254B" w:rsidRPr="00AE2389">
        <w:rPr>
          <w:rFonts w:ascii="Arial" w:hAnsi="Arial" w:cs="Arial"/>
          <w:sz w:val="24"/>
          <w:szCs w:val="24"/>
        </w:rPr>
        <w:t xml:space="preserve">. </w:t>
      </w:r>
    </w:p>
    <w:p w:rsidR="00AF531D" w:rsidRPr="00AE2389" w:rsidRDefault="00AF531D" w:rsidP="00C57A1B">
      <w:pPr>
        <w:pStyle w:val="StandardWeb"/>
        <w:spacing w:before="0" w:after="0" w:line="360" w:lineRule="auto"/>
        <w:jc w:val="both"/>
        <w:rPr>
          <w:rFonts w:ascii="Arial" w:hAnsi="Arial" w:cs="Arial"/>
          <w:sz w:val="24"/>
          <w:szCs w:val="24"/>
        </w:rPr>
      </w:pPr>
    </w:p>
    <w:p w:rsidR="00C57A1B" w:rsidRDefault="00C57A1B" w:rsidP="00C57A1B">
      <w:pPr>
        <w:pStyle w:val="StandardWeb"/>
        <w:spacing w:before="0" w:after="0" w:line="360" w:lineRule="auto"/>
        <w:jc w:val="both"/>
        <w:rPr>
          <w:sz w:val="24"/>
          <w:szCs w:val="24"/>
        </w:rPr>
      </w:pPr>
      <w:r w:rsidRPr="00AE2389">
        <w:rPr>
          <w:rFonts w:ascii="Arial" w:hAnsi="Arial" w:cs="Arial"/>
          <w:sz w:val="24"/>
          <w:szCs w:val="24"/>
        </w:rPr>
        <w:lastRenderedPageBreak/>
        <w:t xml:space="preserve">In einem zweiten Ausbauschritt sind bis </w:t>
      </w:r>
      <w:r w:rsidR="00C7254B" w:rsidRPr="00AE2389">
        <w:rPr>
          <w:rFonts w:ascii="Arial" w:hAnsi="Arial" w:cs="Arial"/>
          <w:sz w:val="24"/>
          <w:szCs w:val="24"/>
        </w:rPr>
        <w:t>2021</w:t>
      </w:r>
      <w:r w:rsidRPr="00AE2389">
        <w:rPr>
          <w:rFonts w:ascii="Arial" w:hAnsi="Arial" w:cs="Arial"/>
          <w:sz w:val="24"/>
          <w:szCs w:val="24"/>
        </w:rPr>
        <w:t xml:space="preserve"> weitere Batterie</w:t>
      </w:r>
      <w:r>
        <w:rPr>
          <w:rFonts w:ascii="Arial" w:hAnsi="Arial" w:cs="Arial"/>
          <w:sz w:val="24"/>
          <w:szCs w:val="24"/>
        </w:rPr>
        <w:t>- und EDU-Prüfstände geplant.</w:t>
      </w:r>
    </w:p>
    <w:p w:rsidR="002A42B5" w:rsidRPr="00960F4E" w:rsidRDefault="00A13003" w:rsidP="00960F4E">
      <w:pPr>
        <w:pStyle w:val="StandardWeb"/>
        <w:spacing w:before="0" w:after="0" w:line="360" w:lineRule="auto"/>
        <w:rPr>
          <w:rFonts w:ascii="Arial" w:hAnsi="Arial"/>
          <w:b/>
          <w:bCs/>
          <w:sz w:val="24"/>
          <w:szCs w:val="24"/>
        </w:rPr>
      </w:pPr>
      <w:r>
        <w:rPr>
          <w:rFonts w:ascii="Arial" w:hAnsi="Arial"/>
          <w:b/>
          <w:bCs/>
          <w:u w:val="single"/>
        </w:rPr>
        <w:t>Über FEV</w:t>
      </w:r>
    </w:p>
    <w:p w:rsidR="002A42B5" w:rsidRDefault="00A13003">
      <w:pPr>
        <w:pStyle w:val="Stand"/>
        <w:spacing w:after="0"/>
        <w:rPr>
          <w:sz w:val="20"/>
          <w:szCs w:val="20"/>
        </w:rPr>
      </w:pPr>
      <w:r>
        <w:rPr>
          <w:sz w:val="20"/>
          <w:szCs w:val="20"/>
        </w:rPr>
        <w:t xml:space="preserve">Die FEV Gruppe mit Hauptsitz in Aachen, Deutschland, ist ein international anerkannter Dienstleister in der Fahrzeugentwicklung. Das Kompetenz-spektrum </w:t>
      </w:r>
      <w:r w:rsidR="00F732B5">
        <w:rPr>
          <w:sz w:val="20"/>
          <w:szCs w:val="20"/>
        </w:rPr>
        <w:t>von</w:t>
      </w:r>
      <w:r>
        <w:rPr>
          <w:sz w:val="20"/>
          <w:szCs w:val="20"/>
        </w:rPr>
        <w:t xml:space="preserve"> FEV umfasst Consulting, Entwicklung und Erprobung innovativer Fahrzeugkonzepte bis hin zur Serienreife. Neben der Motoren- und Getriebeentwicklung, der Fahrzeugintegration, der Kalibrierung und Homologation moderner Fahrzeugantriebe kommt der Entwicklung von hybriden und elektrifizierten Antriebssystemen sowie alternativen Kraftstoffen eine immer größer werdende Bedeutung zu. Ein zusätzliches Tätigkeitsfeld liegt in der Optimierung elektronischer Steuerungen sowie der voranschreitenden Vernetzung von Fahrzeugen. In diesem Kontext liegt ein besonderer Schwerpunkt auf der Weiterentwicklung des autonomen Fahrens.  </w:t>
      </w:r>
    </w:p>
    <w:p w:rsidR="002A42B5" w:rsidRDefault="002A42B5">
      <w:pPr>
        <w:pStyle w:val="Stand"/>
        <w:spacing w:after="0"/>
        <w:rPr>
          <w:sz w:val="20"/>
          <w:szCs w:val="20"/>
        </w:rPr>
      </w:pPr>
    </w:p>
    <w:p w:rsidR="002A42B5" w:rsidRDefault="00A13003">
      <w:pPr>
        <w:pStyle w:val="Stand"/>
        <w:spacing w:after="0"/>
        <w:rPr>
          <w:sz w:val="20"/>
          <w:szCs w:val="20"/>
        </w:rPr>
      </w:pPr>
      <w:r>
        <w:rPr>
          <w:sz w:val="20"/>
          <w:szCs w:val="20"/>
        </w:rPr>
        <w:t xml:space="preserve">Das Produktportfolio </w:t>
      </w:r>
      <w:r w:rsidR="00F732B5">
        <w:rPr>
          <w:sz w:val="20"/>
          <w:szCs w:val="20"/>
        </w:rPr>
        <w:t>von</w:t>
      </w:r>
      <w:r>
        <w:rPr>
          <w:sz w:val="20"/>
          <w:szCs w:val="20"/>
        </w:rPr>
        <w:t xml:space="preserve"> „FEV Software and Testing Solutions“ vervollständigt dieses Angebot durch die Produktion moderner Prüfstandseinrichtungen und Messtechnik sowie Softwarelösungen, die zu einer effizienteren Entwicklung beitragen und signifikante Arbeitsschritte von der Straße in den Prüfstand oder gar in die Simulation verlegen. </w:t>
      </w:r>
    </w:p>
    <w:p w:rsidR="002A42B5" w:rsidRDefault="002A42B5">
      <w:pPr>
        <w:pStyle w:val="Stand"/>
        <w:spacing w:after="0"/>
        <w:rPr>
          <w:sz w:val="20"/>
          <w:szCs w:val="20"/>
        </w:rPr>
      </w:pPr>
    </w:p>
    <w:p w:rsidR="002A42B5" w:rsidRDefault="00A13003">
      <w:pPr>
        <w:pStyle w:val="Stand"/>
        <w:spacing w:after="0"/>
        <w:rPr>
          <w:sz w:val="20"/>
          <w:szCs w:val="20"/>
        </w:rPr>
      </w:pPr>
      <w:r>
        <w:rPr>
          <w:sz w:val="20"/>
          <w:szCs w:val="20"/>
        </w:rPr>
        <w:t xml:space="preserve">Als global agierender Dienstleister bietet das Unternehmen seinen Kunden aus der Transportbranche diese Leistungen weltweit an. Die FEV Gruppe beschäftigt über </w:t>
      </w:r>
      <w:r w:rsidR="005D488E">
        <w:rPr>
          <w:sz w:val="20"/>
          <w:szCs w:val="20"/>
        </w:rPr>
        <w:t>6</w:t>
      </w:r>
      <w:r>
        <w:rPr>
          <w:sz w:val="20"/>
          <w:szCs w:val="20"/>
        </w:rPr>
        <w:t>.</w:t>
      </w:r>
      <w:r w:rsidR="005D488E">
        <w:rPr>
          <w:sz w:val="20"/>
          <w:szCs w:val="20"/>
        </w:rPr>
        <w:t>1</w:t>
      </w:r>
      <w:r>
        <w:rPr>
          <w:sz w:val="20"/>
          <w:szCs w:val="20"/>
        </w:rPr>
        <w:t>00 hochqualifizierte Spezialisten in modernen, kundennahen Entwicklungszentren an mehr als 40 Standorten auf vier Kontinenten.</w:t>
      </w:r>
    </w:p>
    <w:p w:rsidR="002A42B5" w:rsidRDefault="002A42B5">
      <w:pPr>
        <w:pStyle w:val="Stand"/>
        <w:spacing w:after="0"/>
        <w:rPr>
          <w:sz w:val="20"/>
          <w:szCs w:val="20"/>
        </w:rPr>
      </w:pPr>
    </w:p>
    <w:p w:rsidR="009044D6" w:rsidRDefault="00A13003" w:rsidP="00960F4E">
      <w:pPr>
        <w:pStyle w:val="Stand"/>
        <w:spacing w:after="0"/>
        <w:jc w:val="left"/>
        <w:rPr>
          <w:sz w:val="20"/>
          <w:szCs w:val="20"/>
        </w:rPr>
      </w:pPr>
      <w:r w:rsidRPr="008C3B12">
        <w:rPr>
          <w:b/>
          <w:bCs/>
          <w:sz w:val="20"/>
          <w:szCs w:val="20"/>
          <w:u w:val="single"/>
        </w:rPr>
        <w:t>Bildmaterial</w:t>
      </w:r>
      <w:r w:rsidR="00960F4E">
        <w:rPr>
          <w:b/>
          <w:bCs/>
          <w:sz w:val="20"/>
          <w:szCs w:val="20"/>
          <w:u w:val="single"/>
        </w:rPr>
        <w:br/>
      </w:r>
      <w:r w:rsidR="009044D6" w:rsidRPr="008C3B12">
        <w:rPr>
          <w:b/>
          <w:bCs/>
          <w:sz w:val="20"/>
          <w:szCs w:val="20"/>
          <w:u w:val="single"/>
        </w:rPr>
        <w:br/>
      </w:r>
    </w:p>
    <w:p w:rsidR="008217C9" w:rsidRDefault="00AF531D" w:rsidP="001B0E06">
      <w:pPr>
        <w:pStyle w:val="Stand"/>
        <w:spacing w:after="0"/>
        <w:jc w:val="left"/>
        <w:rPr>
          <w:sz w:val="20"/>
          <w:szCs w:val="20"/>
        </w:rPr>
      </w:pPr>
      <w:r w:rsidRPr="00AF531D">
        <w:rPr>
          <w:noProof/>
          <w:sz w:val="20"/>
          <w:szCs w:val="20"/>
          <w:lang w:val="en-US"/>
        </w:rPr>
        <w:drawing>
          <wp:inline distT="0" distB="0" distL="0" distR="0" wp14:anchorId="112DBFF7" wp14:editId="232A0EAB">
            <wp:extent cx="2945702" cy="1944686"/>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cstate="email">
                      <a:extLst>
                        <a:ext uri="{28A0092B-C50C-407E-A947-70E740481C1C}">
                          <a14:useLocalDpi xmlns:a14="http://schemas.microsoft.com/office/drawing/2010/main"/>
                        </a:ext>
                      </a:extLst>
                    </a:blip>
                    <a:srcRect b="12339"/>
                    <a:stretch/>
                  </pic:blipFill>
                  <pic:spPr>
                    <a:xfrm>
                      <a:off x="0" y="0"/>
                      <a:ext cx="2945702" cy="1944686"/>
                    </a:xfrm>
                    <a:prstGeom prst="rect">
                      <a:avLst/>
                    </a:prstGeom>
                  </pic:spPr>
                </pic:pic>
              </a:graphicData>
            </a:graphic>
          </wp:inline>
        </w:drawing>
      </w:r>
    </w:p>
    <w:p w:rsidR="00333277" w:rsidRDefault="00333277" w:rsidP="00333277">
      <w:pPr>
        <w:pStyle w:val="Stand"/>
        <w:spacing w:after="0"/>
        <w:jc w:val="left"/>
        <w:rPr>
          <w:sz w:val="20"/>
          <w:szCs w:val="20"/>
        </w:rPr>
      </w:pPr>
      <w:r>
        <w:rPr>
          <w:sz w:val="20"/>
          <w:szCs w:val="20"/>
        </w:rPr>
        <w:t>Feierliche Eröffnung des FEV Mobilitätszentrums in Pune, Indien</w:t>
      </w:r>
    </w:p>
    <w:p w:rsidR="00AF531D" w:rsidRDefault="00AF531D" w:rsidP="001B0E06">
      <w:pPr>
        <w:pStyle w:val="Stand"/>
        <w:spacing w:after="0"/>
        <w:jc w:val="left"/>
        <w:rPr>
          <w:sz w:val="20"/>
          <w:szCs w:val="20"/>
        </w:rPr>
      </w:pPr>
    </w:p>
    <w:p w:rsidR="00AF531D" w:rsidRDefault="00AF531D" w:rsidP="001B0E06">
      <w:pPr>
        <w:pStyle w:val="Stand"/>
        <w:spacing w:after="0"/>
        <w:jc w:val="left"/>
        <w:rPr>
          <w:sz w:val="20"/>
          <w:szCs w:val="20"/>
        </w:rPr>
      </w:pPr>
    </w:p>
    <w:p w:rsidR="00AF531D" w:rsidRDefault="007E0247" w:rsidP="001B0E06">
      <w:pPr>
        <w:pStyle w:val="Stand"/>
        <w:spacing w:after="0"/>
        <w:jc w:val="left"/>
        <w:rPr>
          <w:sz w:val="20"/>
          <w:szCs w:val="20"/>
        </w:rPr>
      </w:pPr>
      <w:r w:rsidRPr="007E0247">
        <w:rPr>
          <w:noProof/>
          <w:sz w:val="20"/>
          <w:szCs w:val="20"/>
          <w:lang w:val="en-US"/>
        </w:rPr>
        <w:lastRenderedPageBreak/>
        <w:drawing>
          <wp:inline distT="0" distB="0" distL="0" distR="0" wp14:anchorId="35A19411" wp14:editId="12BA26B9">
            <wp:extent cx="3255048" cy="2173287"/>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3255048" cy="2173287"/>
                    </a:xfrm>
                    <a:prstGeom prst="rect">
                      <a:avLst/>
                    </a:prstGeom>
                  </pic:spPr>
                </pic:pic>
              </a:graphicData>
            </a:graphic>
          </wp:inline>
        </w:drawing>
      </w:r>
    </w:p>
    <w:p w:rsidR="001C4215" w:rsidRDefault="001C4215" w:rsidP="001B0E06">
      <w:pPr>
        <w:pStyle w:val="Stand"/>
        <w:spacing w:after="0"/>
        <w:jc w:val="left"/>
        <w:rPr>
          <w:sz w:val="20"/>
          <w:szCs w:val="20"/>
        </w:rPr>
      </w:pPr>
    </w:p>
    <w:p w:rsidR="007E0247" w:rsidRDefault="007E0247" w:rsidP="001B0E06">
      <w:pPr>
        <w:pStyle w:val="Stand"/>
        <w:spacing w:after="0"/>
        <w:jc w:val="left"/>
        <w:rPr>
          <w:sz w:val="20"/>
          <w:szCs w:val="20"/>
        </w:rPr>
      </w:pPr>
    </w:p>
    <w:p w:rsidR="007E0247" w:rsidRDefault="007E0247" w:rsidP="001B0E06">
      <w:pPr>
        <w:pStyle w:val="Stand"/>
        <w:spacing w:after="0"/>
        <w:jc w:val="left"/>
        <w:rPr>
          <w:sz w:val="20"/>
          <w:szCs w:val="20"/>
        </w:rPr>
      </w:pPr>
      <w:r w:rsidRPr="007E0247">
        <w:rPr>
          <w:noProof/>
          <w:sz w:val="20"/>
          <w:szCs w:val="20"/>
          <w:lang w:val="en-US"/>
        </w:rPr>
        <w:drawing>
          <wp:inline distT="0" distB="0" distL="0" distR="0" wp14:anchorId="656C3A43" wp14:editId="47C0C24B">
            <wp:extent cx="3255010" cy="1945469"/>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cstate="email">
                      <a:extLst>
                        <a:ext uri="{28A0092B-C50C-407E-A947-70E740481C1C}">
                          <a14:useLocalDpi xmlns:a14="http://schemas.microsoft.com/office/drawing/2010/main"/>
                        </a:ext>
                      </a:extLst>
                    </a:blip>
                    <a:srcRect l="11682" t="18347" r="11287"/>
                    <a:stretch/>
                  </pic:blipFill>
                  <pic:spPr>
                    <a:xfrm>
                      <a:off x="0" y="0"/>
                      <a:ext cx="3266013" cy="1952046"/>
                    </a:xfrm>
                    <a:prstGeom prst="rect">
                      <a:avLst/>
                    </a:prstGeom>
                  </pic:spPr>
                </pic:pic>
              </a:graphicData>
            </a:graphic>
          </wp:inline>
        </w:drawing>
      </w:r>
    </w:p>
    <w:p w:rsidR="001C4215" w:rsidRDefault="001C4215" w:rsidP="001B0E06">
      <w:pPr>
        <w:pStyle w:val="Stand"/>
        <w:spacing w:after="0"/>
        <w:jc w:val="left"/>
        <w:rPr>
          <w:sz w:val="20"/>
          <w:szCs w:val="20"/>
        </w:rPr>
      </w:pPr>
    </w:p>
    <w:p w:rsidR="002A42B5" w:rsidRPr="001C4215" w:rsidRDefault="001C4215" w:rsidP="001B0E06">
      <w:pPr>
        <w:pStyle w:val="Stand"/>
        <w:spacing w:after="0"/>
        <w:jc w:val="left"/>
        <w:rPr>
          <w:sz w:val="24"/>
          <w:szCs w:val="24"/>
        </w:rPr>
      </w:pPr>
      <w:r w:rsidRPr="001C4215">
        <w:rPr>
          <w:sz w:val="20"/>
          <w:szCs w:val="20"/>
        </w:rPr>
        <w:t>Quelle</w:t>
      </w:r>
      <w:r w:rsidR="00A13003" w:rsidRPr="001C4215">
        <w:rPr>
          <w:sz w:val="20"/>
          <w:szCs w:val="20"/>
        </w:rPr>
        <w:t>: FEV Group</w:t>
      </w:r>
    </w:p>
    <w:p w:rsidR="00960F4E" w:rsidRPr="001C4215" w:rsidRDefault="00960F4E">
      <w:pPr>
        <w:spacing w:line="360" w:lineRule="auto"/>
        <w:jc w:val="both"/>
        <w:rPr>
          <w:rFonts w:ascii="Arial" w:eastAsia="Arial" w:hAnsi="Arial" w:cs="Arial"/>
        </w:rPr>
      </w:pPr>
    </w:p>
    <w:p w:rsidR="002A42B5" w:rsidRPr="001C4215" w:rsidRDefault="009044D6">
      <w:pPr>
        <w:spacing w:line="360" w:lineRule="auto"/>
        <w:jc w:val="both"/>
        <w:rPr>
          <w:rFonts w:ascii="Arial" w:eastAsia="Arial" w:hAnsi="Arial" w:cs="Arial"/>
        </w:rPr>
      </w:pPr>
      <w:r w:rsidRPr="001C4215">
        <w:rPr>
          <w:rFonts w:ascii="Arial" w:eastAsia="Arial" w:hAnsi="Arial" w:cs="Arial"/>
        </w:rPr>
        <w:br/>
      </w:r>
    </w:p>
    <w:p w:rsidR="002A42B5" w:rsidRDefault="00A13003">
      <w:pPr>
        <w:spacing w:line="360" w:lineRule="auto"/>
        <w:jc w:val="both"/>
        <w:rPr>
          <w:rFonts w:ascii="Arial" w:eastAsia="Arial" w:hAnsi="Arial" w:cs="Arial"/>
          <w:b/>
          <w:bCs/>
          <w:u w:val="single"/>
        </w:rPr>
      </w:pPr>
      <w:r>
        <w:rPr>
          <w:rFonts w:ascii="Arial" w:hAnsi="Arial"/>
          <w:b/>
          <w:bCs/>
          <w:u w:val="single"/>
        </w:rPr>
        <w:t>Kontakt</w:t>
      </w:r>
    </w:p>
    <w:p w:rsidR="002A42B5" w:rsidRDefault="00A13003">
      <w:pPr>
        <w:spacing w:line="360" w:lineRule="auto"/>
        <w:jc w:val="both"/>
        <w:rPr>
          <w:rFonts w:ascii="Arial" w:eastAsia="Arial" w:hAnsi="Arial" w:cs="Arial"/>
        </w:rPr>
      </w:pPr>
      <w:r>
        <w:rPr>
          <w:rFonts w:ascii="Arial" w:hAnsi="Arial"/>
        </w:rPr>
        <w:t>Marius Strasdat</w:t>
      </w:r>
      <w:r>
        <w:rPr>
          <w:rFonts w:ascii="Arial" w:hAnsi="Arial"/>
        </w:rPr>
        <w:tab/>
      </w:r>
    </w:p>
    <w:p w:rsidR="002A42B5" w:rsidRDefault="00A13003">
      <w:pPr>
        <w:spacing w:line="360" w:lineRule="auto"/>
        <w:jc w:val="both"/>
        <w:rPr>
          <w:rFonts w:ascii="Arial" w:eastAsia="Arial" w:hAnsi="Arial" w:cs="Arial"/>
        </w:rPr>
      </w:pPr>
      <w:r>
        <w:rPr>
          <w:rFonts w:ascii="Arial" w:hAnsi="Arial"/>
        </w:rPr>
        <w:t>Tel.: +49 241 5689-6452</w:t>
      </w:r>
    </w:p>
    <w:p w:rsidR="002A42B5" w:rsidRDefault="00A13003">
      <w:pPr>
        <w:spacing w:after="240" w:line="360" w:lineRule="auto"/>
        <w:jc w:val="both"/>
      </w:pPr>
      <w:r>
        <w:rPr>
          <w:rFonts w:ascii="Arial" w:hAnsi="Arial"/>
        </w:rPr>
        <w:t>E-Mail: strasdat@fev.com</w:t>
      </w:r>
    </w:p>
    <w:sectPr w:rsidR="002A42B5">
      <w:headerReference w:type="default" r:id="rId11"/>
      <w:footerReference w:type="default" r:id="rId12"/>
      <w:pgSz w:w="11900" w:h="16840"/>
      <w:pgMar w:top="1134" w:right="3289"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9A" w:rsidRDefault="00BF1E9A">
      <w:r>
        <w:separator/>
      </w:r>
    </w:p>
  </w:endnote>
  <w:endnote w:type="continuationSeparator" w:id="0">
    <w:p w:rsidR="00BF1E9A" w:rsidRDefault="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ource Sans Pro Light">
    <w:panose1 w:val="020B04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B5" w:rsidRDefault="00A13003">
    <w:pPr>
      <w:pStyle w:val="Fuzeile"/>
      <w:tabs>
        <w:tab w:val="clear" w:pos="9072"/>
        <w:tab w:val="right" w:pos="6890"/>
      </w:tabs>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2337A8">
      <w:rPr>
        <w:rFonts w:ascii="Arial" w:hAnsi="Arial"/>
        <w:noProof/>
        <w:sz w:val="24"/>
        <w:szCs w:val="24"/>
      </w:rPr>
      <w:t>3</w:t>
    </w:r>
    <w:r>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9A" w:rsidRDefault="00BF1E9A">
      <w:r>
        <w:separator/>
      </w:r>
    </w:p>
  </w:footnote>
  <w:footnote w:type="continuationSeparator" w:id="0">
    <w:p w:rsidR="00BF1E9A" w:rsidRDefault="00BF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B5" w:rsidRDefault="00A13003">
    <w:pPr>
      <w:pStyle w:val="Kopfzeile"/>
      <w:tabs>
        <w:tab w:val="clear" w:pos="9072"/>
        <w:tab w:val="right" w:pos="6890"/>
      </w:tabs>
    </w:pPr>
    <w:r>
      <w:rPr>
        <w:noProof/>
        <w:lang w:val="en-US"/>
      </w:rPr>
      <mc:AlternateContent>
        <mc:Choice Requires="wps">
          <w:drawing>
            <wp:anchor distT="152400" distB="152400" distL="152400" distR="152400" simplePos="0" relativeHeight="251658240" behindDoc="1" locked="0" layoutInCell="1" allowOverlap="1" wp14:anchorId="259C61D6" wp14:editId="7B621C97">
              <wp:simplePos x="0" y="0"/>
              <wp:positionH relativeFrom="page">
                <wp:posOffset>3077527</wp:posOffset>
              </wp:positionH>
              <wp:positionV relativeFrom="page">
                <wp:posOffset>360679</wp:posOffset>
              </wp:positionV>
              <wp:extent cx="396241" cy="154306"/>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396241" cy="154306"/>
                      </a:xfrm>
                      <a:prstGeom prst="rect">
                        <a:avLst/>
                      </a:prstGeom>
                      <a:solidFill>
                        <a:srgbClr val="FFFFFF"/>
                      </a:solidFill>
                      <a:ln w="12700" cap="flat">
                        <a:noFill/>
                        <a:miter lim="400000"/>
                      </a:ln>
                      <a:effectLst/>
                    </wps:spPr>
                    <wps:bodyPr/>
                  </wps:wsp>
                </a:graphicData>
              </a:graphic>
            </wp:anchor>
          </w:drawing>
        </mc:Choice>
        <mc:Fallback>
          <w:pict>
            <v:rect w14:anchorId="39532968" id="officeArt object" o:spid="_x0000_s1026" alt="Text Box 1" style="position:absolute;margin-left:242.3pt;margin-top:28.4pt;width:31.2pt;height:12.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" stroked="f" strokeweight="1pt">
              <v:stroke miterlimit="4"/>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1F39"/>
    <w:multiLevelType w:val="hybridMultilevel"/>
    <w:tmpl w:val="F1667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10C35"/>
    <w:multiLevelType w:val="hybridMultilevel"/>
    <w:tmpl w:val="983CD4D4"/>
    <w:lvl w:ilvl="0" w:tplc="8F7E703E">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8290219"/>
    <w:multiLevelType w:val="multilevel"/>
    <w:tmpl w:val="50C06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16536"/>
    <w:multiLevelType w:val="hybridMultilevel"/>
    <w:tmpl w:val="21B2F91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35E0282"/>
    <w:multiLevelType w:val="multilevel"/>
    <w:tmpl w:val="D7B4C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cs="Times New Roman" w:hint="default"/>
        <w:sz w:val="20"/>
      </w:rPr>
    </w:lvl>
    <w:lvl w:ilvl="2">
      <w:start w:val="1"/>
      <w:numFmt w:val="bullet"/>
      <w:lvlText w:val="−"/>
      <w:lvlJc w:val="left"/>
      <w:pPr>
        <w:tabs>
          <w:tab w:val="num" w:pos="2160"/>
        </w:tabs>
        <w:ind w:left="2160" w:hanging="360"/>
      </w:pPr>
      <w:rPr>
        <w:rFonts w:ascii="Arial" w:hAnsi="Arial"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B5"/>
    <w:rsid w:val="00002C15"/>
    <w:rsid w:val="00032C00"/>
    <w:rsid w:val="00074987"/>
    <w:rsid w:val="000954F6"/>
    <w:rsid w:val="000A6856"/>
    <w:rsid w:val="000B574B"/>
    <w:rsid w:val="000C3AAC"/>
    <w:rsid w:val="00112FBC"/>
    <w:rsid w:val="00115EEA"/>
    <w:rsid w:val="00116D68"/>
    <w:rsid w:val="001450C6"/>
    <w:rsid w:val="001512AE"/>
    <w:rsid w:val="00164512"/>
    <w:rsid w:val="0019091E"/>
    <w:rsid w:val="001B0E06"/>
    <w:rsid w:val="001C4215"/>
    <w:rsid w:val="002027BA"/>
    <w:rsid w:val="002337A8"/>
    <w:rsid w:val="00243D5E"/>
    <w:rsid w:val="00276A58"/>
    <w:rsid w:val="00294313"/>
    <w:rsid w:val="002A0D43"/>
    <w:rsid w:val="002A42B5"/>
    <w:rsid w:val="002B7116"/>
    <w:rsid w:val="002E167A"/>
    <w:rsid w:val="002E7034"/>
    <w:rsid w:val="00333277"/>
    <w:rsid w:val="003629B8"/>
    <w:rsid w:val="00373FA8"/>
    <w:rsid w:val="003C3103"/>
    <w:rsid w:val="003D3CC4"/>
    <w:rsid w:val="003E7971"/>
    <w:rsid w:val="003F6995"/>
    <w:rsid w:val="00455DCD"/>
    <w:rsid w:val="004744D5"/>
    <w:rsid w:val="00477171"/>
    <w:rsid w:val="004D3A9B"/>
    <w:rsid w:val="00503B44"/>
    <w:rsid w:val="005304B6"/>
    <w:rsid w:val="00532898"/>
    <w:rsid w:val="005758C0"/>
    <w:rsid w:val="005950F7"/>
    <w:rsid w:val="005D488E"/>
    <w:rsid w:val="005D6AD4"/>
    <w:rsid w:val="00602DE4"/>
    <w:rsid w:val="00606B5C"/>
    <w:rsid w:val="006073D7"/>
    <w:rsid w:val="006176AD"/>
    <w:rsid w:val="00625258"/>
    <w:rsid w:val="00642936"/>
    <w:rsid w:val="00662B5E"/>
    <w:rsid w:val="006E1809"/>
    <w:rsid w:val="00707652"/>
    <w:rsid w:val="00724318"/>
    <w:rsid w:val="00741A10"/>
    <w:rsid w:val="007628E3"/>
    <w:rsid w:val="007A643F"/>
    <w:rsid w:val="007C5422"/>
    <w:rsid w:val="007E0247"/>
    <w:rsid w:val="008008CA"/>
    <w:rsid w:val="008217C9"/>
    <w:rsid w:val="00864212"/>
    <w:rsid w:val="008930D9"/>
    <w:rsid w:val="008B50FB"/>
    <w:rsid w:val="008C3B12"/>
    <w:rsid w:val="009044D6"/>
    <w:rsid w:val="00927C7A"/>
    <w:rsid w:val="00960F4E"/>
    <w:rsid w:val="009C1A60"/>
    <w:rsid w:val="009C1CA4"/>
    <w:rsid w:val="009F5B45"/>
    <w:rsid w:val="00A13003"/>
    <w:rsid w:val="00A61BF0"/>
    <w:rsid w:val="00A70B49"/>
    <w:rsid w:val="00A7193D"/>
    <w:rsid w:val="00AA06C9"/>
    <w:rsid w:val="00AC30B1"/>
    <w:rsid w:val="00AD0869"/>
    <w:rsid w:val="00AE2389"/>
    <w:rsid w:val="00AF531D"/>
    <w:rsid w:val="00B541E5"/>
    <w:rsid w:val="00B82BEB"/>
    <w:rsid w:val="00BD29E2"/>
    <w:rsid w:val="00BF1E9A"/>
    <w:rsid w:val="00C00D7B"/>
    <w:rsid w:val="00C57A1B"/>
    <w:rsid w:val="00C64FA3"/>
    <w:rsid w:val="00C7254B"/>
    <w:rsid w:val="00CC715E"/>
    <w:rsid w:val="00CE4E78"/>
    <w:rsid w:val="00DC70F1"/>
    <w:rsid w:val="00E15262"/>
    <w:rsid w:val="00E3540B"/>
    <w:rsid w:val="00E54633"/>
    <w:rsid w:val="00E72841"/>
    <w:rsid w:val="00EF1DBF"/>
    <w:rsid w:val="00F31267"/>
    <w:rsid w:val="00F57FAB"/>
    <w:rsid w:val="00F732B5"/>
    <w:rsid w:val="00FC1BB5"/>
    <w:rsid w:val="00FE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4C29"/>
  <w15:docId w15:val="{06FB7BDB-2FE6-4CC7-9009-82E7B985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rPr>
      <w:rFonts w:eastAsia="Times New Roman"/>
      <w:color w:val="000000"/>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Arial" w:hAnsi="Arial" w:cs="Arial Unicode MS"/>
      <w:color w:val="000000"/>
      <w:sz w:val="22"/>
      <w:szCs w:val="22"/>
      <w:u w:color="000000"/>
      <w:lang w:val="de-DE"/>
    </w:rPr>
  </w:style>
  <w:style w:type="paragraph" w:styleId="Fuzeile">
    <w:name w:val="footer"/>
    <w:pPr>
      <w:tabs>
        <w:tab w:val="center" w:pos="4536"/>
        <w:tab w:val="right" w:pos="9072"/>
      </w:tabs>
      <w:suppressAutoHyphens/>
    </w:pPr>
    <w:rPr>
      <w:rFonts w:cs="Arial Unicode MS"/>
      <w:color w:val="000000"/>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pPr>
      <w:suppressAutoHyphens/>
      <w:spacing w:line="360" w:lineRule="atLeast"/>
      <w:jc w:val="both"/>
    </w:pPr>
    <w:rPr>
      <w:rFonts w:ascii="Arial" w:hAnsi="Arial" w:cs="Arial Unicode MS"/>
      <w:b/>
      <w:bCs/>
      <w:color w:val="000000"/>
      <w:u w:color="000000"/>
      <w:lang w:val="de-DE"/>
    </w:rPr>
  </w:style>
  <w:style w:type="paragraph" w:styleId="StandardWeb">
    <w:name w:val="Normal (Web)"/>
    <w:pPr>
      <w:spacing w:before="100" w:after="100"/>
    </w:pPr>
    <w:rPr>
      <w:rFonts w:ascii="Arial Unicode MS" w:hAnsi="Arial Unicode MS" w:cs="Arial Unicode MS"/>
      <w:color w:val="000000"/>
      <w:u w:color="000000"/>
      <w:lang w:val="de-DE"/>
    </w:rPr>
  </w:style>
  <w:style w:type="paragraph" w:customStyle="1" w:styleId="Stand">
    <w:name w:val="Stand"/>
    <w:pPr>
      <w:spacing w:after="240" w:line="300" w:lineRule="auto"/>
      <w:jc w:val="both"/>
    </w:pPr>
    <w:rPr>
      <w:rFonts w:ascii="Arial" w:hAnsi="Arial" w:cs="Arial Unicode MS"/>
      <w:color w:val="000000"/>
      <w:sz w:val="32"/>
      <w:szCs w:val="32"/>
      <w:u w:color="000000"/>
      <w:lang w:val="de-DE"/>
    </w:rPr>
  </w:style>
  <w:style w:type="character" w:customStyle="1" w:styleId="WW-Absatz-Standardschriftart1111">
    <w:name w:val="WW-Absatz-Standardschriftart1111"/>
    <w:rsid w:val="00AC30B1"/>
  </w:style>
  <w:style w:type="paragraph" w:customStyle="1" w:styleId="Flietext">
    <w:name w:val="Fließtext"/>
    <w:basedOn w:val="Standard"/>
    <w:uiPriority w:val="99"/>
    <w:rsid w:val="00115EE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autoSpaceDE w:val="0"/>
      <w:autoSpaceDN w:val="0"/>
      <w:adjustRightInd w:val="0"/>
      <w:jc w:val="both"/>
      <w:textAlignment w:val="center"/>
    </w:pPr>
    <w:rPr>
      <w:rFonts w:ascii="Source Sans Pro Light" w:eastAsiaTheme="minorHAnsi" w:hAnsi="Source Sans Pro Light" w:cs="Source Sans Pro Light"/>
      <w:color w:val="3C3C3B"/>
      <w:sz w:val="19"/>
      <w:szCs w:val="19"/>
      <w:bdr w:val="none" w:sz="0" w:space="0" w:color="auto"/>
    </w:rPr>
  </w:style>
  <w:style w:type="character" w:styleId="Kommentarzeichen">
    <w:name w:val="annotation reference"/>
    <w:basedOn w:val="Absatz-Standardschriftart"/>
    <w:uiPriority w:val="99"/>
    <w:semiHidden/>
    <w:unhideWhenUsed/>
    <w:rsid w:val="008217C9"/>
    <w:rPr>
      <w:sz w:val="16"/>
      <w:szCs w:val="16"/>
    </w:rPr>
  </w:style>
  <w:style w:type="paragraph" w:styleId="Kommentartext">
    <w:name w:val="annotation text"/>
    <w:basedOn w:val="Standard"/>
    <w:link w:val="KommentartextZchn"/>
    <w:uiPriority w:val="99"/>
    <w:semiHidden/>
    <w:unhideWhenUsed/>
    <w:rsid w:val="008217C9"/>
  </w:style>
  <w:style w:type="character" w:customStyle="1" w:styleId="KommentartextZchn">
    <w:name w:val="Kommentartext Zchn"/>
    <w:basedOn w:val="Absatz-Standardschriftart"/>
    <w:link w:val="Kommentartext"/>
    <w:uiPriority w:val="99"/>
    <w:semiHidden/>
    <w:rsid w:val="008217C9"/>
    <w:rPr>
      <w:rFonts w:eastAsia="Times New Roman"/>
      <w:color w:val="000000"/>
      <w:u w:color="000000"/>
      <w:lang w:val="de-DE"/>
    </w:rPr>
  </w:style>
  <w:style w:type="paragraph" w:styleId="Kommentarthema">
    <w:name w:val="annotation subject"/>
    <w:basedOn w:val="Kommentartext"/>
    <w:next w:val="Kommentartext"/>
    <w:link w:val="KommentarthemaZchn"/>
    <w:uiPriority w:val="99"/>
    <w:semiHidden/>
    <w:unhideWhenUsed/>
    <w:rsid w:val="008217C9"/>
    <w:rPr>
      <w:b/>
      <w:bCs/>
    </w:rPr>
  </w:style>
  <w:style w:type="character" w:customStyle="1" w:styleId="KommentarthemaZchn">
    <w:name w:val="Kommentarthema Zchn"/>
    <w:basedOn w:val="KommentartextZchn"/>
    <w:link w:val="Kommentarthema"/>
    <w:uiPriority w:val="99"/>
    <w:semiHidden/>
    <w:rsid w:val="008217C9"/>
    <w:rPr>
      <w:rFonts w:eastAsia="Times New Roman"/>
      <w:b/>
      <w:bCs/>
      <w:color w:val="000000"/>
      <w:u w:color="000000"/>
      <w:lang w:val="de-DE"/>
    </w:rPr>
  </w:style>
  <w:style w:type="paragraph" w:styleId="Sprechblasentext">
    <w:name w:val="Balloon Text"/>
    <w:basedOn w:val="Standard"/>
    <w:link w:val="SprechblasentextZchn"/>
    <w:uiPriority w:val="99"/>
    <w:semiHidden/>
    <w:unhideWhenUsed/>
    <w:rsid w:val="008217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17C9"/>
    <w:rPr>
      <w:rFonts w:ascii="Segoe UI" w:eastAsia="Times New Roman" w:hAnsi="Segoe UI" w:cs="Segoe UI"/>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5743">
      <w:bodyDiv w:val="1"/>
      <w:marLeft w:val="0"/>
      <w:marRight w:val="0"/>
      <w:marTop w:val="0"/>
      <w:marBottom w:val="0"/>
      <w:divBdr>
        <w:top w:val="none" w:sz="0" w:space="0" w:color="auto"/>
        <w:left w:val="none" w:sz="0" w:space="0" w:color="auto"/>
        <w:bottom w:val="none" w:sz="0" w:space="0" w:color="auto"/>
        <w:right w:val="none" w:sz="0" w:space="0" w:color="auto"/>
      </w:divBdr>
    </w:div>
    <w:div w:id="115332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2639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Strasdat, Marius</dc:creator>
  <cp:lastModifiedBy>Strasdat, Marius</cp:lastModifiedBy>
  <cp:revision>4</cp:revision>
  <cp:lastPrinted>2019-05-07T06:32:00Z</cp:lastPrinted>
  <dcterms:created xsi:type="dcterms:W3CDTF">2019-05-09T14:48:00Z</dcterms:created>
  <dcterms:modified xsi:type="dcterms:W3CDTF">2019-05-10T08:07:00Z</dcterms:modified>
</cp:coreProperties>
</file>